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94" w:rsidRDefault="005B0694" w:rsidP="005B06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химии для 11 класса</w:t>
      </w:r>
    </w:p>
    <w:p w:rsidR="005B0694" w:rsidRDefault="005B0694" w:rsidP="005B0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химии в 11  классе  составлена на основе  государственного образовательного стандарта, примерной программы среднего  общего образования по химии  с учетом авторской программы по  химии </w:t>
      </w:r>
      <w:r>
        <w:t xml:space="preserve"> </w:t>
      </w:r>
      <w:r>
        <w:rPr>
          <w:sz w:val="28"/>
          <w:szCs w:val="28"/>
        </w:rPr>
        <w:t xml:space="preserve">базового уровня  </w:t>
      </w:r>
      <w:r>
        <w:rPr>
          <w:rFonts w:ascii="Times New Roman" w:hAnsi="Times New Roman" w:cs="Times New Roman"/>
          <w:sz w:val="28"/>
          <w:szCs w:val="28"/>
        </w:rPr>
        <w:t xml:space="preserve">«Химия» 10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Н.Н.Гара</w:t>
      </w:r>
      <w:proofErr w:type="spellEnd"/>
    </w:p>
    <w:p w:rsidR="005B0694" w:rsidRDefault="005B0694" w:rsidP="005B0694">
      <w:pPr>
        <w:pStyle w:val="a3"/>
        <w:spacing w:before="60" w:line="240" w:lineRule="auto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  <w:r>
        <w:rPr>
          <w:b/>
          <w:sz w:val="28"/>
          <w:szCs w:val="28"/>
        </w:rPr>
        <w:t xml:space="preserve"> освоение знаний</w:t>
      </w:r>
      <w:r>
        <w:rPr>
          <w:sz w:val="28"/>
          <w:szCs w:val="28"/>
        </w:rPr>
        <w:t xml:space="preserve"> о химической составляющей </w:t>
      </w:r>
      <w:proofErr w:type="spellStart"/>
      <w:proofErr w:type="gramStart"/>
      <w:r>
        <w:rPr>
          <w:sz w:val="28"/>
          <w:szCs w:val="28"/>
        </w:rPr>
        <w:t>естественно-научной</w:t>
      </w:r>
      <w:proofErr w:type="spellEnd"/>
      <w:proofErr w:type="gramEnd"/>
      <w:r>
        <w:rPr>
          <w:sz w:val="28"/>
          <w:szCs w:val="28"/>
        </w:rPr>
        <w:t xml:space="preserve"> картины мира, важнейших химических понятиях, законах и теориях;</w:t>
      </w:r>
    </w:p>
    <w:p w:rsidR="005B0694" w:rsidRDefault="005B0694" w:rsidP="005B0694">
      <w:pPr>
        <w:pStyle w:val="a3"/>
        <w:spacing w:before="60" w:line="240" w:lineRule="auto"/>
        <w:rPr>
          <w:sz w:val="28"/>
          <w:szCs w:val="28"/>
        </w:rPr>
      </w:pPr>
      <w:r>
        <w:rPr>
          <w:b/>
          <w:sz w:val="28"/>
          <w:szCs w:val="28"/>
        </w:rPr>
        <w:t>- овладение умениями</w:t>
      </w:r>
      <w:r>
        <w:rPr>
          <w:sz w:val="28"/>
          <w:szCs w:val="28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5B0694" w:rsidRDefault="005B0694" w:rsidP="005B0694">
      <w:pPr>
        <w:pStyle w:val="a3"/>
        <w:spacing w:before="60" w:line="240" w:lineRule="auto"/>
        <w:rPr>
          <w:sz w:val="28"/>
          <w:szCs w:val="28"/>
        </w:rPr>
      </w:pPr>
      <w:r>
        <w:rPr>
          <w:b/>
          <w:sz w:val="28"/>
          <w:szCs w:val="28"/>
        </w:rPr>
        <w:t>- развитие</w:t>
      </w:r>
      <w:r>
        <w:rPr>
          <w:sz w:val="28"/>
          <w:szCs w:val="28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5B0694" w:rsidRDefault="005B0694" w:rsidP="005B0694">
      <w:pPr>
        <w:pStyle w:val="a3"/>
        <w:spacing w:before="60" w:line="240" w:lineRule="auto"/>
        <w:rPr>
          <w:sz w:val="28"/>
          <w:szCs w:val="28"/>
        </w:rPr>
      </w:pPr>
      <w:r>
        <w:rPr>
          <w:b/>
          <w:sz w:val="28"/>
          <w:szCs w:val="28"/>
        </w:rPr>
        <w:t>- воспитание</w:t>
      </w:r>
      <w:r>
        <w:rPr>
          <w:sz w:val="28"/>
          <w:szCs w:val="28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5B0694" w:rsidRDefault="005B0694" w:rsidP="005B0694">
      <w:pPr>
        <w:pStyle w:val="a3"/>
        <w:spacing w:before="6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- применение полученных знаний и умений </w:t>
      </w:r>
      <w:r>
        <w:rPr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состоит из пояснительной записки (включающей цели и задачи, планируемые результаты, содержание   учебного  предмета, календарно-тематического планирования; листа коррекции). Определён общий объём учебного времени на изучение курса «Химия » в 11 классе – 68  часов. Программа подкреплена учебником Рудзитис Г.Е. Органическая химия: учебник для 11 класса общеобразовательных учреждений /Г.Е.Рудзитис, Ф.Г.Фельдман. – М.: Просвещение, 2014 входящим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учреждениях. Используемые в качестве основы учебник и авторская программа позволяет достичь планируемых результатов обучения, предусмотренных Федеральным государственным образовательным стандартом основного общего образования. Материал курса химии в 11 классе включает в себя изучение тем: 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Важнейшие химические понятия и законы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Строение вещества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Химические реакции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Растворы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Электрохимические реакции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Металлы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Неметаллы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Химия и жизнь</w:t>
      </w:r>
    </w:p>
    <w:p w:rsidR="005B0694" w:rsidRDefault="005B0694" w:rsidP="005B06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EFC" w:rsidRDefault="00AE0EFC"/>
    <w:sectPr w:rsidR="00AE0EFC" w:rsidSect="00AE0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694"/>
    <w:rsid w:val="005B0694"/>
    <w:rsid w:val="00AE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B0694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a4">
    <w:name w:val="Основной текст Знак"/>
    <w:basedOn w:val="a0"/>
    <w:link w:val="a3"/>
    <w:semiHidden/>
    <w:rsid w:val="005B069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krasnokut3</dc:creator>
  <cp:lastModifiedBy>krasnokut3</cp:lastModifiedBy>
  <cp:revision>1</cp:revision>
  <dcterms:created xsi:type="dcterms:W3CDTF">2018-12-28T10:33:00Z</dcterms:created>
  <dcterms:modified xsi:type="dcterms:W3CDTF">2018-12-28T10:38:00Z</dcterms:modified>
</cp:coreProperties>
</file>